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06" w:rsidRPr="001C5D09" w:rsidRDefault="005B1E06" w:rsidP="005B1E06">
      <w:pPr>
        <w:jc w:val="center"/>
        <w:rPr>
          <w:b/>
          <w:sz w:val="20"/>
          <w:szCs w:val="20"/>
        </w:rPr>
      </w:pPr>
      <w:r w:rsidRPr="001C5D09">
        <w:rPr>
          <w:b/>
          <w:sz w:val="20"/>
          <w:szCs w:val="20"/>
        </w:rPr>
        <w:t>AUTHORIZATION TO INQUIRE ABOUT BANK ACCOUNTS</w:t>
      </w:r>
    </w:p>
    <w:p w:rsidR="00491D3C" w:rsidRPr="001C5D09" w:rsidRDefault="00491D3C" w:rsidP="005B1E06">
      <w:pPr>
        <w:spacing w:after="0" w:line="240" w:lineRule="auto"/>
        <w:rPr>
          <w:b/>
          <w:sz w:val="20"/>
          <w:szCs w:val="20"/>
        </w:rPr>
      </w:pPr>
    </w:p>
    <w:p w:rsidR="005B1E06" w:rsidRPr="001C5D09" w:rsidRDefault="00870533" w:rsidP="005B1E06">
      <w:pPr>
        <w:spacing w:after="0" w:line="240" w:lineRule="auto"/>
        <w:rPr>
          <w:b/>
          <w:sz w:val="20"/>
          <w:szCs w:val="20"/>
        </w:rPr>
      </w:pPr>
      <w:r w:rsidRPr="001C5D09">
        <w:rPr>
          <w:b/>
          <w:sz w:val="20"/>
          <w:szCs w:val="20"/>
        </w:rPr>
        <w:t>Part I.  Borrower Authorization</w:t>
      </w:r>
    </w:p>
    <w:p w:rsidR="005B1E06" w:rsidRPr="001C5D09" w:rsidRDefault="005B1E06" w:rsidP="005B1E06">
      <w:pPr>
        <w:spacing w:after="0" w:line="240" w:lineRule="auto"/>
        <w:rPr>
          <w:b/>
          <w:sz w:val="20"/>
          <w:szCs w:val="20"/>
        </w:rPr>
      </w:pPr>
    </w:p>
    <w:p w:rsidR="005B1E06" w:rsidRPr="001C5D09" w:rsidRDefault="005B1E06" w:rsidP="005B1E06">
      <w:pPr>
        <w:spacing w:after="0" w:line="240" w:lineRule="auto"/>
        <w:rPr>
          <w:sz w:val="20"/>
          <w:szCs w:val="20"/>
        </w:rPr>
      </w:pPr>
      <w:r w:rsidRPr="001C5D09">
        <w:rPr>
          <w:sz w:val="20"/>
          <w:szCs w:val="20"/>
        </w:rPr>
        <w:t>Date</w:t>
      </w:r>
      <w:r w:rsidR="00871A8D" w:rsidRPr="001C5D09">
        <w:rPr>
          <w:sz w:val="20"/>
          <w:szCs w:val="20"/>
        </w:rPr>
        <w:t>: ____________________</w:t>
      </w:r>
    </w:p>
    <w:p w:rsidR="005B1E06" w:rsidRPr="001C5D09" w:rsidRDefault="005B1E06" w:rsidP="005B1E06">
      <w:pPr>
        <w:spacing w:after="0" w:line="240" w:lineRule="auto"/>
        <w:rPr>
          <w:sz w:val="20"/>
          <w:szCs w:val="20"/>
        </w:rPr>
      </w:pPr>
    </w:p>
    <w:p w:rsidR="005B1E06" w:rsidRPr="001C5D09" w:rsidRDefault="005B1E06" w:rsidP="005B1E06">
      <w:pPr>
        <w:spacing w:after="0" w:line="240" w:lineRule="auto"/>
        <w:rPr>
          <w:sz w:val="20"/>
          <w:szCs w:val="20"/>
        </w:rPr>
      </w:pPr>
      <w:r w:rsidRPr="001C5D09">
        <w:rPr>
          <w:sz w:val="20"/>
          <w:szCs w:val="20"/>
        </w:rPr>
        <w:t xml:space="preserve">Name and address of Bank </w:t>
      </w:r>
    </w:p>
    <w:p w:rsidR="00C90FD2" w:rsidRPr="001C5D09" w:rsidRDefault="00C90FD2" w:rsidP="005B1E06">
      <w:pPr>
        <w:spacing w:after="0" w:line="240" w:lineRule="auto"/>
        <w:rPr>
          <w:sz w:val="20"/>
          <w:szCs w:val="20"/>
        </w:rPr>
      </w:pPr>
      <w:r w:rsidRPr="001C5D09">
        <w:rPr>
          <w:sz w:val="20"/>
          <w:szCs w:val="20"/>
        </w:rPr>
        <w:t>_________________________</w:t>
      </w:r>
    </w:p>
    <w:p w:rsidR="005B1E06" w:rsidRPr="001C5D09" w:rsidRDefault="00C90FD2" w:rsidP="005B1E06">
      <w:pPr>
        <w:spacing w:after="0" w:line="240" w:lineRule="auto"/>
        <w:rPr>
          <w:sz w:val="20"/>
          <w:szCs w:val="20"/>
        </w:rPr>
      </w:pPr>
      <w:r w:rsidRPr="001C5D09">
        <w:rPr>
          <w:sz w:val="20"/>
          <w:szCs w:val="20"/>
        </w:rPr>
        <w:t>_________________________</w:t>
      </w:r>
      <w:r w:rsidR="005B1E06" w:rsidRPr="001C5D09">
        <w:rPr>
          <w:sz w:val="20"/>
          <w:szCs w:val="20"/>
        </w:rPr>
        <w:tab/>
      </w:r>
      <w:r w:rsidR="005B1E06" w:rsidRPr="001C5D09">
        <w:rPr>
          <w:sz w:val="20"/>
          <w:szCs w:val="20"/>
        </w:rPr>
        <w:tab/>
      </w:r>
      <w:r w:rsidR="005B1E06" w:rsidRPr="001C5D09">
        <w:rPr>
          <w:sz w:val="20"/>
          <w:szCs w:val="20"/>
        </w:rPr>
        <w:tab/>
      </w:r>
      <w:r w:rsidR="005B1E06" w:rsidRPr="001C5D09">
        <w:rPr>
          <w:sz w:val="20"/>
          <w:szCs w:val="20"/>
        </w:rPr>
        <w:tab/>
        <w:t xml:space="preserve">   </w:t>
      </w:r>
    </w:p>
    <w:p w:rsidR="005B1E06" w:rsidRPr="001C5D09" w:rsidRDefault="005B1E06" w:rsidP="005B1E06">
      <w:pPr>
        <w:spacing w:after="0" w:line="240" w:lineRule="auto"/>
        <w:rPr>
          <w:sz w:val="20"/>
          <w:szCs w:val="20"/>
        </w:rPr>
      </w:pPr>
    </w:p>
    <w:p w:rsidR="005B1E06" w:rsidRPr="001C5D09" w:rsidRDefault="005B1E06" w:rsidP="005B1E06">
      <w:pPr>
        <w:spacing w:after="0" w:line="240" w:lineRule="auto"/>
        <w:rPr>
          <w:sz w:val="20"/>
          <w:szCs w:val="20"/>
        </w:rPr>
      </w:pPr>
      <w:r w:rsidRPr="001C5D09">
        <w:rPr>
          <w:sz w:val="20"/>
          <w:szCs w:val="20"/>
        </w:rPr>
        <w:t xml:space="preserve">Gentlemen:  </w:t>
      </w:r>
    </w:p>
    <w:p w:rsidR="005B1E06" w:rsidRPr="001C5D09" w:rsidRDefault="005B1E06" w:rsidP="005B1E06">
      <w:pPr>
        <w:spacing w:after="0" w:line="240" w:lineRule="auto"/>
        <w:rPr>
          <w:sz w:val="20"/>
          <w:szCs w:val="20"/>
        </w:rPr>
      </w:pPr>
    </w:p>
    <w:p w:rsidR="00870533" w:rsidRPr="001C5D09" w:rsidRDefault="005B1E06" w:rsidP="00870533">
      <w:pPr>
        <w:spacing w:after="0" w:line="240" w:lineRule="auto"/>
        <w:jc w:val="both"/>
        <w:rPr>
          <w:sz w:val="20"/>
          <w:szCs w:val="20"/>
        </w:rPr>
      </w:pPr>
      <w:r w:rsidRPr="001C5D09">
        <w:rPr>
          <w:sz w:val="20"/>
          <w:szCs w:val="20"/>
        </w:rPr>
        <w:t>I hereby authorize Maybridge (Asia) Finance and Leasing, Inc. or its credit inquiry partner, Maybank Philippines, Inc., to inquire directly with you regarding the details of my bank accounts</w:t>
      </w:r>
      <w:r w:rsidR="00870533" w:rsidRPr="001C5D09">
        <w:rPr>
          <w:sz w:val="20"/>
          <w:szCs w:val="20"/>
        </w:rPr>
        <w:t xml:space="preserve">, </w:t>
      </w:r>
      <w:r w:rsidRPr="001C5D09">
        <w:rPr>
          <w:sz w:val="20"/>
          <w:szCs w:val="20"/>
        </w:rPr>
        <w:t xml:space="preserve">including my handling of said accounts in connection with my Personal Loan Application.  I likewise expressly authorize you to release information directly to them by filling out </w:t>
      </w:r>
      <w:r w:rsidR="00870533" w:rsidRPr="001C5D09">
        <w:rPr>
          <w:sz w:val="20"/>
          <w:szCs w:val="20"/>
        </w:rPr>
        <w:t xml:space="preserve">Part II </w:t>
      </w:r>
      <w:r w:rsidRPr="001C5D09">
        <w:rPr>
          <w:sz w:val="20"/>
          <w:szCs w:val="20"/>
        </w:rPr>
        <w:t>below</w:t>
      </w:r>
      <w:r w:rsidR="00870533" w:rsidRPr="001C5D09">
        <w:rPr>
          <w:sz w:val="20"/>
          <w:szCs w:val="20"/>
        </w:rPr>
        <w:t xml:space="preserve">.  </w:t>
      </w:r>
    </w:p>
    <w:p w:rsidR="00870533" w:rsidRPr="001C5D09" w:rsidRDefault="00870533" w:rsidP="00870533">
      <w:pPr>
        <w:spacing w:after="0" w:line="240" w:lineRule="auto"/>
        <w:jc w:val="both"/>
        <w:rPr>
          <w:sz w:val="20"/>
          <w:szCs w:val="20"/>
        </w:rPr>
      </w:pPr>
    </w:p>
    <w:p w:rsidR="00E708BA" w:rsidRPr="001C5D09" w:rsidRDefault="00871A8D" w:rsidP="00870533">
      <w:pPr>
        <w:spacing w:after="0" w:line="240" w:lineRule="auto"/>
        <w:jc w:val="both"/>
        <w:rPr>
          <w:i/>
          <w:sz w:val="20"/>
          <w:szCs w:val="20"/>
        </w:rPr>
      </w:pPr>
      <w:r w:rsidRPr="001C5D09">
        <w:rPr>
          <w:sz w:val="20"/>
          <w:szCs w:val="20"/>
        </w:rPr>
        <w:t xml:space="preserve">This will not be in violation of </w:t>
      </w:r>
      <w:r w:rsidRPr="001C5D09">
        <w:rPr>
          <w:b/>
          <w:sz w:val="20"/>
          <w:szCs w:val="20"/>
        </w:rPr>
        <w:t>Section 2 Republic Act 1405</w:t>
      </w:r>
      <w:r w:rsidRPr="001C5D09">
        <w:rPr>
          <w:sz w:val="20"/>
          <w:szCs w:val="20"/>
        </w:rPr>
        <w:t xml:space="preserve"> </w:t>
      </w:r>
      <w:r w:rsidRPr="001C5D09">
        <w:rPr>
          <w:b/>
          <w:sz w:val="20"/>
          <w:szCs w:val="20"/>
        </w:rPr>
        <w:t>or the Bank Secrecy Law</w:t>
      </w:r>
      <w:r w:rsidRPr="001C5D09">
        <w:rPr>
          <w:sz w:val="20"/>
          <w:szCs w:val="20"/>
        </w:rPr>
        <w:t xml:space="preserve"> which states that:  “ </w:t>
      </w:r>
      <w:r w:rsidRPr="001C5D09">
        <w:rPr>
          <w:i/>
          <w:sz w:val="20"/>
          <w:szCs w:val="20"/>
        </w:rPr>
        <w:t xml:space="preserve">All deposits of whatever nature with banks or banking institutions in the Philippines including investment in bonds issued by the Government of the Philippines, its political subdivisions and its instrumentalities, are hereby considered as of an absolutely confidential nature and may not be examined, inquired or looked into by any person, government official, bureau or office, </w:t>
      </w:r>
      <w:r w:rsidRPr="001C5D09">
        <w:rPr>
          <w:b/>
          <w:i/>
          <w:sz w:val="20"/>
          <w:szCs w:val="20"/>
        </w:rPr>
        <w:t>except upon written permission of the depositor,</w:t>
      </w:r>
      <w:r w:rsidRPr="001C5D09">
        <w:rPr>
          <w:i/>
          <w:sz w:val="20"/>
          <w:szCs w:val="20"/>
        </w:rPr>
        <w:t xml:space="preserve"> or in cases of impeachment, or upon order of a competent court in cases of bribery or </w:t>
      </w:r>
      <w:r w:rsidR="00E708BA" w:rsidRPr="001C5D09">
        <w:rPr>
          <w:i/>
          <w:sz w:val="20"/>
          <w:szCs w:val="20"/>
        </w:rPr>
        <w:t>dereliction of duty of public officials, or in cases where the money deposited or invested is the subject matter of the litigation”.</w:t>
      </w:r>
    </w:p>
    <w:p w:rsidR="00871A8D" w:rsidRPr="001C5D09" w:rsidRDefault="00E708BA" w:rsidP="00870533">
      <w:pPr>
        <w:spacing w:after="0" w:line="240" w:lineRule="auto"/>
        <w:jc w:val="both"/>
        <w:rPr>
          <w:i/>
          <w:sz w:val="20"/>
          <w:szCs w:val="20"/>
        </w:rPr>
      </w:pPr>
      <w:r w:rsidRPr="001C5D09">
        <w:rPr>
          <w:i/>
          <w:sz w:val="20"/>
          <w:szCs w:val="20"/>
        </w:rPr>
        <w:t xml:space="preserve">  </w:t>
      </w:r>
      <w:r w:rsidR="00871A8D" w:rsidRPr="001C5D09">
        <w:rPr>
          <w:i/>
          <w:sz w:val="20"/>
          <w:szCs w:val="20"/>
        </w:rPr>
        <w:t xml:space="preserve">       </w:t>
      </w:r>
    </w:p>
    <w:p w:rsidR="00871A8D" w:rsidRPr="001C5D09" w:rsidRDefault="00871A8D" w:rsidP="00870533">
      <w:pPr>
        <w:spacing w:after="0" w:line="240" w:lineRule="auto"/>
        <w:jc w:val="both"/>
        <w:rPr>
          <w:sz w:val="20"/>
          <w:szCs w:val="20"/>
        </w:rPr>
      </w:pPr>
    </w:p>
    <w:p w:rsidR="00870533" w:rsidRPr="001C5D09" w:rsidRDefault="00870533" w:rsidP="00870533">
      <w:pPr>
        <w:spacing w:after="0" w:line="240" w:lineRule="auto"/>
        <w:jc w:val="both"/>
        <w:rPr>
          <w:sz w:val="20"/>
          <w:szCs w:val="20"/>
        </w:rPr>
      </w:pPr>
      <w:r w:rsidRPr="001C5D09">
        <w:rPr>
          <w:sz w:val="20"/>
          <w:szCs w:val="20"/>
        </w:rPr>
        <w:t xml:space="preserve">Very truly yours, </w:t>
      </w:r>
    </w:p>
    <w:p w:rsidR="00A458F4" w:rsidRDefault="00A458F4" w:rsidP="00DC6877">
      <w:pPr>
        <w:spacing w:after="0" w:line="240" w:lineRule="auto"/>
        <w:jc w:val="both"/>
        <w:rPr>
          <w:noProof/>
          <w:u w:val="single"/>
        </w:rPr>
      </w:pPr>
    </w:p>
    <w:p w:rsidR="00004C72" w:rsidRPr="00DC6877" w:rsidRDefault="00004C72" w:rsidP="00DC6877">
      <w:pPr>
        <w:spacing w:after="0" w:line="240" w:lineRule="auto"/>
        <w:jc w:val="both"/>
        <w:rPr>
          <w:sz w:val="20"/>
          <w:szCs w:val="20"/>
          <w:u w:val="single"/>
        </w:rPr>
      </w:pPr>
      <w:r>
        <w:rPr>
          <w:noProof/>
          <w:u w:val="single"/>
        </w:rPr>
        <w:t>_________________________</w:t>
      </w:r>
    </w:p>
    <w:p w:rsidR="00870533" w:rsidRPr="001C5D09" w:rsidRDefault="00870533" w:rsidP="00870533">
      <w:pPr>
        <w:spacing w:after="0" w:line="240" w:lineRule="auto"/>
        <w:jc w:val="both"/>
        <w:rPr>
          <w:sz w:val="20"/>
          <w:szCs w:val="20"/>
        </w:rPr>
      </w:pPr>
      <w:r w:rsidRPr="001C5D09">
        <w:rPr>
          <w:sz w:val="20"/>
          <w:szCs w:val="20"/>
        </w:rPr>
        <w:t>Name and signature of Borrower</w:t>
      </w:r>
    </w:p>
    <w:p w:rsidR="00C90FD2" w:rsidRPr="001C5D09" w:rsidRDefault="00C90FD2" w:rsidP="00870533">
      <w:pPr>
        <w:spacing w:after="0" w:line="240" w:lineRule="auto"/>
        <w:jc w:val="both"/>
        <w:rPr>
          <w:sz w:val="20"/>
          <w:szCs w:val="20"/>
        </w:rPr>
      </w:pPr>
      <w:r w:rsidRPr="001C5D09">
        <w:rPr>
          <w:sz w:val="20"/>
          <w:szCs w:val="20"/>
        </w:rPr>
        <w:t>Current Account No.</w:t>
      </w:r>
      <w:r w:rsidR="00004C72">
        <w:rPr>
          <w:b/>
          <w:sz w:val="20"/>
          <w:szCs w:val="20"/>
          <w:u w:val="single"/>
        </w:rPr>
        <w:t>_______________</w:t>
      </w:r>
    </w:p>
    <w:p w:rsidR="00C90FD2" w:rsidRPr="001C5D09" w:rsidRDefault="00C90FD2" w:rsidP="00870533">
      <w:pPr>
        <w:spacing w:after="0" w:line="240" w:lineRule="auto"/>
        <w:jc w:val="both"/>
        <w:rPr>
          <w:sz w:val="20"/>
          <w:szCs w:val="20"/>
        </w:rPr>
      </w:pPr>
    </w:p>
    <w:p w:rsidR="00C90FD2" w:rsidRPr="001C5D09" w:rsidRDefault="00C90FD2" w:rsidP="00870533">
      <w:pPr>
        <w:spacing w:after="0" w:line="240" w:lineRule="auto"/>
        <w:jc w:val="both"/>
        <w:rPr>
          <w:sz w:val="20"/>
          <w:szCs w:val="20"/>
        </w:rPr>
      </w:pPr>
      <w:r w:rsidRPr="001C5D09">
        <w:rPr>
          <w:sz w:val="20"/>
          <w:szCs w:val="20"/>
        </w:rPr>
        <w:t>Pls. fax confirmation at fax no. 856-6665</w:t>
      </w:r>
    </w:p>
    <w:p w:rsidR="00870533" w:rsidRPr="001C5D09" w:rsidRDefault="00870533" w:rsidP="00870533">
      <w:pPr>
        <w:spacing w:after="0" w:line="240" w:lineRule="auto"/>
        <w:jc w:val="both"/>
        <w:rPr>
          <w:sz w:val="20"/>
          <w:szCs w:val="20"/>
        </w:rPr>
      </w:pPr>
    </w:p>
    <w:p w:rsidR="00491D3C" w:rsidRPr="001C5D09" w:rsidRDefault="00C90FD2" w:rsidP="00870533">
      <w:pPr>
        <w:spacing w:after="0" w:line="240" w:lineRule="auto"/>
        <w:jc w:val="both"/>
        <w:rPr>
          <w:b/>
          <w:sz w:val="20"/>
          <w:szCs w:val="20"/>
        </w:rPr>
      </w:pPr>
      <w:r w:rsidRPr="001C5D09">
        <w:rPr>
          <w:b/>
          <w:sz w:val="20"/>
          <w:szCs w:val="20"/>
        </w:rPr>
        <w:t>______________________________________________________________________________</w:t>
      </w:r>
    </w:p>
    <w:p w:rsidR="00491D3C" w:rsidRPr="001C5D09" w:rsidRDefault="00491D3C" w:rsidP="00870533">
      <w:pPr>
        <w:spacing w:after="0" w:line="240" w:lineRule="auto"/>
        <w:jc w:val="both"/>
        <w:rPr>
          <w:b/>
          <w:sz w:val="20"/>
          <w:szCs w:val="20"/>
        </w:rPr>
      </w:pPr>
    </w:p>
    <w:p w:rsidR="00870533" w:rsidRPr="001C5D09" w:rsidRDefault="00870533" w:rsidP="00870533">
      <w:pPr>
        <w:spacing w:after="0" w:line="240" w:lineRule="auto"/>
        <w:jc w:val="both"/>
        <w:rPr>
          <w:b/>
          <w:sz w:val="20"/>
          <w:szCs w:val="20"/>
        </w:rPr>
      </w:pPr>
      <w:r w:rsidRPr="001C5D09">
        <w:rPr>
          <w:b/>
          <w:sz w:val="20"/>
          <w:szCs w:val="20"/>
        </w:rPr>
        <w:t>Part II.  Disclosure by Depository Bank</w:t>
      </w:r>
    </w:p>
    <w:p w:rsidR="00870533" w:rsidRPr="001C5D09" w:rsidRDefault="00870533" w:rsidP="00870533">
      <w:pPr>
        <w:spacing w:after="0" w:line="240" w:lineRule="auto"/>
        <w:jc w:val="both"/>
        <w:rPr>
          <w:b/>
          <w:sz w:val="20"/>
          <w:szCs w:val="20"/>
        </w:rPr>
      </w:pPr>
    </w:p>
    <w:p w:rsidR="00870533" w:rsidRPr="001C5D09" w:rsidRDefault="00870533" w:rsidP="00870533">
      <w:pPr>
        <w:spacing w:after="0" w:line="240" w:lineRule="auto"/>
        <w:jc w:val="both"/>
        <w:rPr>
          <w:sz w:val="20"/>
          <w:szCs w:val="20"/>
        </w:rPr>
      </w:pPr>
      <w:r w:rsidRPr="001C5D09">
        <w:rPr>
          <w:sz w:val="20"/>
          <w:szCs w:val="20"/>
        </w:rPr>
        <w:t>We confirm that M______________________________ maintains the following bank accounts with us:</w:t>
      </w:r>
    </w:p>
    <w:p w:rsidR="00870533" w:rsidRPr="001C5D09" w:rsidRDefault="00870533" w:rsidP="00870533">
      <w:pPr>
        <w:spacing w:after="0" w:line="240" w:lineRule="auto"/>
        <w:jc w:val="both"/>
        <w:rPr>
          <w:sz w:val="20"/>
          <w:szCs w:val="20"/>
        </w:rPr>
      </w:pPr>
    </w:p>
    <w:p w:rsidR="00870533" w:rsidRPr="001C5D09" w:rsidRDefault="00870533" w:rsidP="00870533">
      <w:pPr>
        <w:spacing w:after="0" w:line="240" w:lineRule="auto"/>
        <w:jc w:val="both"/>
        <w:rPr>
          <w:sz w:val="20"/>
          <w:szCs w:val="20"/>
        </w:rPr>
      </w:pPr>
      <w:r w:rsidRPr="001C5D09">
        <w:rPr>
          <w:sz w:val="20"/>
          <w:szCs w:val="20"/>
        </w:rPr>
        <w:t xml:space="preserve">Type of Account       </w:t>
      </w:r>
      <w:r w:rsidRPr="001C5D09">
        <w:rPr>
          <w:sz w:val="20"/>
          <w:szCs w:val="20"/>
        </w:rPr>
        <w:tab/>
      </w:r>
      <w:r w:rsidR="00E708BA" w:rsidRPr="001C5D09">
        <w:rPr>
          <w:sz w:val="20"/>
          <w:szCs w:val="20"/>
        </w:rPr>
        <w:t xml:space="preserve">     </w:t>
      </w:r>
      <w:r w:rsidRPr="001C5D09">
        <w:rPr>
          <w:sz w:val="20"/>
          <w:szCs w:val="20"/>
        </w:rPr>
        <w:t>Account No.                                       Date Opened</w:t>
      </w:r>
    </w:p>
    <w:p w:rsidR="00870533" w:rsidRPr="001C5D09" w:rsidRDefault="00870533" w:rsidP="00870533">
      <w:pPr>
        <w:spacing w:after="0" w:line="240" w:lineRule="auto"/>
        <w:jc w:val="both"/>
        <w:rPr>
          <w:sz w:val="20"/>
          <w:szCs w:val="20"/>
        </w:rPr>
      </w:pPr>
    </w:p>
    <w:p w:rsidR="00870533" w:rsidRPr="001C5D09" w:rsidRDefault="00E708BA" w:rsidP="00870533">
      <w:pPr>
        <w:spacing w:after="0" w:line="240" w:lineRule="auto"/>
        <w:jc w:val="both"/>
        <w:rPr>
          <w:sz w:val="20"/>
          <w:szCs w:val="20"/>
        </w:rPr>
      </w:pPr>
      <w:r w:rsidRPr="001C5D09">
        <w:rPr>
          <w:sz w:val="20"/>
          <w:szCs w:val="20"/>
        </w:rPr>
        <w:t>_____________               ____________</w:t>
      </w:r>
      <w:r w:rsidR="00DB04F3">
        <w:rPr>
          <w:sz w:val="20"/>
          <w:szCs w:val="20"/>
        </w:rPr>
        <w:tab/>
      </w:r>
      <w:r w:rsidR="00DB04F3">
        <w:rPr>
          <w:sz w:val="20"/>
          <w:szCs w:val="20"/>
        </w:rPr>
        <w:tab/>
      </w:r>
      <w:r w:rsidR="00DB04F3">
        <w:rPr>
          <w:sz w:val="20"/>
          <w:szCs w:val="20"/>
        </w:rPr>
        <w:tab/>
        <w:t>_________________</w:t>
      </w:r>
    </w:p>
    <w:p w:rsidR="00870533" w:rsidRPr="001C5D09" w:rsidRDefault="00870533" w:rsidP="00870533">
      <w:pPr>
        <w:spacing w:after="0" w:line="240" w:lineRule="auto"/>
        <w:jc w:val="both"/>
        <w:rPr>
          <w:sz w:val="20"/>
          <w:szCs w:val="20"/>
        </w:rPr>
      </w:pPr>
    </w:p>
    <w:p w:rsidR="00870533" w:rsidRPr="001C5D09" w:rsidRDefault="00870533" w:rsidP="00870533">
      <w:pPr>
        <w:spacing w:after="0" w:line="240" w:lineRule="auto"/>
        <w:jc w:val="both"/>
        <w:rPr>
          <w:sz w:val="20"/>
          <w:szCs w:val="20"/>
        </w:rPr>
      </w:pPr>
      <w:r w:rsidRPr="001C5D09">
        <w:rPr>
          <w:sz w:val="20"/>
          <w:szCs w:val="20"/>
        </w:rPr>
        <w:t xml:space="preserve">We further confirm that </w:t>
      </w:r>
      <w:r w:rsidR="00491D3C" w:rsidRPr="001C5D09">
        <w:rPr>
          <w:sz w:val="20"/>
          <w:szCs w:val="20"/>
        </w:rPr>
        <w:t xml:space="preserve">to the best of our knowledge, </w:t>
      </w:r>
      <w:r w:rsidRPr="001C5D09">
        <w:rPr>
          <w:sz w:val="20"/>
          <w:szCs w:val="20"/>
        </w:rPr>
        <w:t>the handling of the above accounts has been</w:t>
      </w:r>
      <w:r w:rsidR="00491D3C" w:rsidRPr="001C5D09">
        <w:rPr>
          <w:sz w:val="20"/>
          <w:szCs w:val="20"/>
        </w:rPr>
        <w:t xml:space="preserve"> characterized by</w:t>
      </w:r>
      <w:r w:rsidRPr="001C5D09">
        <w:rPr>
          <w:sz w:val="20"/>
          <w:szCs w:val="20"/>
        </w:rPr>
        <w:t>:</w:t>
      </w:r>
    </w:p>
    <w:p w:rsidR="00491D3C" w:rsidRPr="001C5D09" w:rsidRDefault="00491D3C" w:rsidP="00870533">
      <w:pPr>
        <w:spacing w:after="0" w:line="240" w:lineRule="auto"/>
        <w:jc w:val="both"/>
        <w:rPr>
          <w:sz w:val="20"/>
          <w:szCs w:val="20"/>
        </w:rPr>
      </w:pPr>
    </w:p>
    <w:p w:rsidR="00870533" w:rsidRPr="001C5D09" w:rsidRDefault="00491D3C" w:rsidP="00870533">
      <w:pPr>
        <w:spacing w:after="0" w:line="240" w:lineRule="auto"/>
        <w:jc w:val="both"/>
        <w:rPr>
          <w:sz w:val="20"/>
          <w:szCs w:val="20"/>
        </w:rPr>
      </w:pPr>
      <w:r w:rsidRPr="001C5D09">
        <w:rPr>
          <w:sz w:val="20"/>
          <w:szCs w:val="20"/>
        </w:rPr>
        <w:t>_______N</w:t>
      </w:r>
      <w:r w:rsidR="00870533" w:rsidRPr="001C5D09">
        <w:rPr>
          <w:sz w:val="20"/>
          <w:szCs w:val="20"/>
        </w:rPr>
        <w:t>o incidence of returned checks and late funding</w:t>
      </w:r>
    </w:p>
    <w:p w:rsidR="00491D3C" w:rsidRPr="001C5D09" w:rsidRDefault="00491D3C" w:rsidP="00870533">
      <w:pPr>
        <w:spacing w:after="0" w:line="240" w:lineRule="auto"/>
        <w:jc w:val="both"/>
        <w:rPr>
          <w:sz w:val="20"/>
          <w:szCs w:val="20"/>
        </w:rPr>
      </w:pPr>
    </w:p>
    <w:p w:rsidR="00870533" w:rsidRPr="001C5D09" w:rsidRDefault="00870533" w:rsidP="00870533">
      <w:pPr>
        <w:spacing w:after="0" w:line="240" w:lineRule="auto"/>
        <w:jc w:val="both"/>
        <w:rPr>
          <w:sz w:val="20"/>
          <w:szCs w:val="20"/>
        </w:rPr>
      </w:pPr>
      <w:r w:rsidRPr="001C5D09">
        <w:rPr>
          <w:sz w:val="20"/>
          <w:szCs w:val="20"/>
        </w:rPr>
        <w:t>_______</w:t>
      </w:r>
      <w:r w:rsidR="00491D3C" w:rsidRPr="001C5D09">
        <w:rPr>
          <w:sz w:val="20"/>
          <w:szCs w:val="20"/>
        </w:rPr>
        <w:t xml:space="preserve">Occasional </w:t>
      </w:r>
      <w:r w:rsidRPr="001C5D09">
        <w:rPr>
          <w:sz w:val="20"/>
          <w:szCs w:val="20"/>
        </w:rPr>
        <w:t xml:space="preserve">incidences </w:t>
      </w:r>
      <w:r w:rsidR="00491D3C" w:rsidRPr="001C5D09">
        <w:rPr>
          <w:sz w:val="20"/>
          <w:szCs w:val="20"/>
        </w:rPr>
        <w:t xml:space="preserve">(twice a year or less) </w:t>
      </w:r>
      <w:r w:rsidRPr="001C5D09">
        <w:rPr>
          <w:sz w:val="20"/>
          <w:szCs w:val="20"/>
        </w:rPr>
        <w:t>of returned checks and late funding</w:t>
      </w:r>
    </w:p>
    <w:p w:rsidR="00491D3C" w:rsidRPr="001C5D09" w:rsidRDefault="00491D3C" w:rsidP="00870533">
      <w:pPr>
        <w:spacing w:after="0" w:line="240" w:lineRule="auto"/>
        <w:jc w:val="both"/>
        <w:rPr>
          <w:sz w:val="20"/>
          <w:szCs w:val="20"/>
        </w:rPr>
      </w:pPr>
    </w:p>
    <w:p w:rsidR="00870533" w:rsidRPr="001C5D09" w:rsidRDefault="00870533" w:rsidP="00870533">
      <w:pPr>
        <w:spacing w:after="0" w:line="240" w:lineRule="auto"/>
        <w:jc w:val="both"/>
        <w:rPr>
          <w:sz w:val="20"/>
          <w:szCs w:val="20"/>
        </w:rPr>
      </w:pPr>
      <w:r w:rsidRPr="001C5D09">
        <w:rPr>
          <w:sz w:val="20"/>
          <w:szCs w:val="20"/>
        </w:rPr>
        <w:t>_______</w:t>
      </w:r>
      <w:r w:rsidR="00491D3C" w:rsidRPr="001C5D09">
        <w:rPr>
          <w:sz w:val="20"/>
          <w:szCs w:val="20"/>
        </w:rPr>
        <w:t>F</w:t>
      </w:r>
      <w:r w:rsidRPr="001C5D09">
        <w:rPr>
          <w:sz w:val="20"/>
          <w:szCs w:val="20"/>
        </w:rPr>
        <w:t>requent incidences of returned checks and late funding</w:t>
      </w:r>
      <w:r w:rsidR="00491D3C" w:rsidRPr="001C5D09">
        <w:rPr>
          <w:sz w:val="20"/>
          <w:szCs w:val="20"/>
        </w:rPr>
        <w:t xml:space="preserve"> (more than twice a year)</w:t>
      </w:r>
    </w:p>
    <w:p w:rsidR="00870533" w:rsidRPr="001C5D09" w:rsidRDefault="00870533" w:rsidP="00870533">
      <w:pPr>
        <w:spacing w:after="0" w:line="240" w:lineRule="auto"/>
        <w:jc w:val="both"/>
        <w:rPr>
          <w:sz w:val="20"/>
          <w:szCs w:val="20"/>
        </w:rPr>
      </w:pPr>
    </w:p>
    <w:p w:rsidR="00E708BA" w:rsidRDefault="00870533" w:rsidP="00870533">
      <w:pPr>
        <w:spacing w:after="0" w:line="240" w:lineRule="auto"/>
        <w:jc w:val="both"/>
        <w:rPr>
          <w:sz w:val="20"/>
          <w:szCs w:val="20"/>
        </w:rPr>
      </w:pPr>
      <w:r w:rsidRPr="001C5D09">
        <w:rPr>
          <w:sz w:val="20"/>
          <w:szCs w:val="20"/>
        </w:rPr>
        <w:t>Name and signature of authorized office</w:t>
      </w:r>
    </w:p>
    <w:p w:rsidR="00A458F4" w:rsidRDefault="00A458F4" w:rsidP="00870533">
      <w:pPr>
        <w:spacing w:after="0" w:line="240" w:lineRule="auto"/>
        <w:jc w:val="both"/>
        <w:rPr>
          <w:sz w:val="20"/>
          <w:szCs w:val="20"/>
        </w:rPr>
      </w:pPr>
    </w:p>
    <w:p w:rsidR="00A458F4" w:rsidRDefault="00A458F4" w:rsidP="00870533">
      <w:pPr>
        <w:spacing w:after="0" w:line="240" w:lineRule="auto"/>
        <w:jc w:val="both"/>
        <w:rPr>
          <w:sz w:val="20"/>
          <w:szCs w:val="20"/>
        </w:rPr>
      </w:pPr>
    </w:p>
    <w:p w:rsidR="00A458F4" w:rsidRPr="001C5D09" w:rsidRDefault="00A458F4" w:rsidP="00870533">
      <w:pPr>
        <w:spacing w:after="0" w:line="240" w:lineRule="auto"/>
        <w:jc w:val="both"/>
        <w:rPr>
          <w:sz w:val="20"/>
          <w:szCs w:val="20"/>
        </w:rPr>
      </w:pPr>
    </w:p>
    <w:p w:rsidR="00870533" w:rsidRPr="001C5D09" w:rsidRDefault="00E708BA" w:rsidP="00870533">
      <w:pPr>
        <w:spacing w:after="0" w:line="240" w:lineRule="auto"/>
        <w:jc w:val="both"/>
        <w:rPr>
          <w:sz w:val="20"/>
          <w:szCs w:val="20"/>
        </w:rPr>
      </w:pPr>
      <w:r w:rsidRPr="001C5D09">
        <w:rPr>
          <w:sz w:val="20"/>
          <w:szCs w:val="20"/>
        </w:rPr>
        <w:t>_______________________________</w:t>
      </w:r>
    </w:p>
    <w:p w:rsidR="005B1E06" w:rsidRPr="001C5D09" w:rsidRDefault="00870533" w:rsidP="00870533">
      <w:pPr>
        <w:spacing w:after="0" w:line="240" w:lineRule="auto"/>
        <w:jc w:val="both"/>
        <w:rPr>
          <w:b/>
          <w:sz w:val="20"/>
          <w:szCs w:val="20"/>
        </w:rPr>
      </w:pPr>
      <w:r w:rsidRPr="001C5D09">
        <w:rPr>
          <w:sz w:val="20"/>
          <w:szCs w:val="20"/>
        </w:rPr>
        <w:t>Date</w:t>
      </w:r>
      <w:r w:rsidR="005B1E06" w:rsidRPr="001C5D09">
        <w:rPr>
          <w:sz w:val="20"/>
          <w:szCs w:val="20"/>
        </w:rPr>
        <w:t xml:space="preserve">  </w:t>
      </w:r>
      <w:r w:rsidR="005B1E06" w:rsidRPr="001C5D09">
        <w:rPr>
          <w:sz w:val="20"/>
          <w:szCs w:val="20"/>
        </w:rPr>
        <w:tab/>
      </w:r>
      <w:r w:rsidR="005B1E06" w:rsidRPr="001C5D09">
        <w:rPr>
          <w:b/>
          <w:sz w:val="20"/>
          <w:szCs w:val="20"/>
        </w:rPr>
        <w:t xml:space="preserve">                                                                                                                                                </w:t>
      </w:r>
    </w:p>
    <w:sectPr w:rsidR="005B1E06" w:rsidRPr="001C5D09" w:rsidSect="00871A8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189"/>
    <w:multiLevelType w:val="hybridMultilevel"/>
    <w:tmpl w:val="7072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B1E06"/>
    <w:rsid w:val="00004C72"/>
    <w:rsid w:val="001A4CC4"/>
    <w:rsid w:val="001C5D09"/>
    <w:rsid w:val="00491D3C"/>
    <w:rsid w:val="005614EB"/>
    <w:rsid w:val="005806A9"/>
    <w:rsid w:val="005A76E6"/>
    <w:rsid w:val="005B1E06"/>
    <w:rsid w:val="007B3CFB"/>
    <w:rsid w:val="008077BE"/>
    <w:rsid w:val="00870533"/>
    <w:rsid w:val="00871A8D"/>
    <w:rsid w:val="00876555"/>
    <w:rsid w:val="008A5A90"/>
    <w:rsid w:val="0094774E"/>
    <w:rsid w:val="00A458F4"/>
    <w:rsid w:val="00AD1635"/>
    <w:rsid w:val="00B418ED"/>
    <w:rsid w:val="00B63D70"/>
    <w:rsid w:val="00C90FD2"/>
    <w:rsid w:val="00DB04F3"/>
    <w:rsid w:val="00DC6877"/>
    <w:rsid w:val="00E31BEF"/>
    <w:rsid w:val="00E7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F4"/>
    <w:rPr>
      <w:rFonts w:ascii="Tahoma" w:hAnsi="Tahoma" w:cs="Tahoma"/>
      <w:sz w:val="16"/>
      <w:szCs w:val="16"/>
    </w:rPr>
  </w:style>
  <w:style w:type="paragraph" w:styleId="ListParagraph">
    <w:name w:val="List Paragraph"/>
    <w:basedOn w:val="Normal"/>
    <w:uiPriority w:val="34"/>
    <w:qFormat/>
    <w:rsid w:val="00DC6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Data-Server</dc:creator>
  <cp:keywords/>
  <dc:description/>
  <cp:lastModifiedBy>ibm</cp:lastModifiedBy>
  <cp:revision>3</cp:revision>
  <cp:lastPrinted>2012-09-03T08:35:00Z</cp:lastPrinted>
  <dcterms:created xsi:type="dcterms:W3CDTF">2012-07-27T01:39:00Z</dcterms:created>
  <dcterms:modified xsi:type="dcterms:W3CDTF">2012-09-03T08:36:00Z</dcterms:modified>
</cp:coreProperties>
</file>